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8A" w:rsidRPr="00853B8A" w:rsidRDefault="00853B8A" w:rsidP="00853B8A">
      <w:pPr>
        <w:widowControl w:val="0"/>
        <w:ind w:firstLineChars="0" w:firstLine="0"/>
        <w:rPr>
          <w:rFonts w:ascii="黑体" w:eastAsia="黑体" w:hAnsi="黑体" w:cs="@宋体"/>
          <w:color w:val="000000"/>
          <w:sz w:val="32"/>
          <w:szCs w:val="32"/>
        </w:rPr>
      </w:pPr>
      <w:r w:rsidRPr="00853B8A">
        <w:rPr>
          <w:rFonts w:ascii="黑体" w:eastAsia="黑体" w:hAnsi="黑体" w:cs="@宋体" w:hint="eastAsia"/>
          <w:color w:val="000000"/>
          <w:sz w:val="32"/>
          <w:szCs w:val="32"/>
        </w:rPr>
        <w:t>附件1</w:t>
      </w:r>
    </w:p>
    <w:p w:rsidR="00853B8A" w:rsidRPr="00853B8A" w:rsidRDefault="00853B8A" w:rsidP="00853B8A">
      <w:pPr>
        <w:widowControl w:val="0"/>
        <w:ind w:firstLineChars="0" w:firstLine="0"/>
        <w:jc w:val="center"/>
        <w:rPr>
          <w:rFonts w:ascii="方正小标宋简体" w:eastAsia="方正小标宋简体" w:hAnsi="@宋体" w:cs="@宋体"/>
          <w:sz w:val="44"/>
          <w:szCs w:val="44"/>
        </w:rPr>
      </w:pPr>
      <w:bookmarkStart w:id="0" w:name="_GoBack"/>
      <w:r w:rsidRPr="00853B8A">
        <w:rPr>
          <w:rFonts w:ascii="方正小标宋简体" w:eastAsia="方正小标宋简体" w:hAnsi="@宋体" w:cs="@宋体" w:hint="eastAsia"/>
          <w:sz w:val="44"/>
          <w:szCs w:val="44"/>
        </w:rPr>
        <w:t>“生态文明引领</w:t>
      </w:r>
      <w:r>
        <w:rPr>
          <w:rFonts w:ascii="方正小标宋简体" w:eastAsia="方正小标宋简体" w:hAnsi="@宋体" w:cs="@宋体" w:hint="eastAsia"/>
          <w:sz w:val="44"/>
          <w:szCs w:val="44"/>
        </w:rPr>
        <w:t>成渝地区双城经济圈品</w:t>
      </w:r>
      <w:r w:rsidRPr="00853B8A">
        <w:rPr>
          <w:rFonts w:ascii="方正小标宋简体" w:eastAsia="方正小标宋简体" w:hAnsi="@宋体" w:cs="@宋体" w:hint="eastAsia"/>
          <w:sz w:val="44"/>
          <w:szCs w:val="44"/>
        </w:rPr>
        <w:t>质</w:t>
      </w:r>
    </w:p>
    <w:p w:rsidR="00853B8A" w:rsidRPr="00853B8A" w:rsidRDefault="00853B8A" w:rsidP="00853B8A">
      <w:pPr>
        <w:widowControl w:val="0"/>
        <w:ind w:firstLineChars="0" w:firstLine="0"/>
        <w:jc w:val="center"/>
        <w:rPr>
          <w:rFonts w:ascii="方正小标宋简体" w:eastAsia="方正小标宋简体" w:hAnsi="华文中宋" w:cs="@宋体"/>
          <w:color w:val="000000"/>
          <w:sz w:val="44"/>
          <w:szCs w:val="44"/>
        </w:rPr>
      </w:pPr>
      <w:r w:rsidRPr="00853B8A">
        <w:rPr>
          <w:rFonts w:ascii="方正小标宋简体" w:eastAsia="方正小标宋简体" w:hAnsi="@宋体" w:cs="@宋体" w:hint="eastAsia"/>
          <w:sz w:val="44"/>
          <w:szCs w:val="44"/>
        </w:rPr>
        <w:t>生活宜居地建设研讨会”</w:t>
      </w:r>
      <w:r w:rsidRPr="00853B8A">
        <w:rPr>
          <w:rFonts w:ascii="方正小标宋简体" w:eastAsia="方正小标宋简体" w:hAnsi="华文中宋" w:cs="@宋体" w:hint="eastAsia"/>
          <w:color w:val="000000"/>
          <w:sz w:val="44"/>
          <w:szCs w:val="44"/>
        </w:rPr>
        <w:t>议程</w:t>
      </w:r>
    </w:p>
    <w:bookmarkEnd w:id="0"/>
    <w:p w:rsidR="00853B8A" w:rsidRPr="00853B8A" w:rsidRDefault="00853B8A" w:rsidP="00853B8A">
      <w:pPr>
        <w:widowControl w:val="0"/>
        <w:spacing w:line="440" w:lineRule="exact"/>
        <w:ind w:firstLineChars="0" w:firstLine="0"/>
        <w:jc w:val="center"/>
        <w:rPr>
          <w:rFonts w:ascii="仿宋_GB2312" w:hAnsi="@宋体" w:cs="@宋体"/>
          <w:sz w:val="26"/>
          <w:szCs w:val="26"/>
        </w:rPr>
      </w:pPr>
    </w:p>
    <w:p w:rsidR="00853B8A" w:rsidRPr="00853B8A" w:rsidRDefault="00853B8A" w:rsidP="00853B8A">
      <w:pPr>
        <w:widowControl w:val="0"/>
        <w:spacing w:line="440" w:lineRule="exact"/>
        <w:ind w:firstLineChars="0" w:firstLine="0"/>
        <w:jc w:val="left"/>
        <w:rPr>
          <w:rFonts w:ascii="黑体" w:eastAsia="黑体" w:hAnsi="黑体" w:cs="@宋体"/>
          <w:color w:val="000000"/>
          <w:sz w:val="44"/>
          <w:szCs w:val="44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5670"/>
        <w:gridCol w:w="2126"/>
      </w:tblGrid>
      <w:tr w:rsidR="00853B8A" w:rsidRPr="00853B8A" w:rsidTr="002C6E8A">
        <w:trPr>
          <w:trHeight w:val="510"/>
          <w:jc w:val="center"/>
        </w:trPr>
        <w:tc>
          <w:tcPr>
            <w:tcW w:w="1838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853B8A">
              <w:rPr>
                <w:rFonts w:ascii="黑体" w:eastAsia="黑体" w:hAnsi="黑体" w:hint="eastAsia"/>
                <w:sz w:val="26"/>
                <w:szCs w:val="26"/>
              </w:rPr>
              <w:t>时间</w:t>
            </w:r>
          </w:p>
        </w:tc>
        <w:tc>
          <w:tcPr>
            <w:tcW w:w="5670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黑体" w:eastAsia="黑体" w:hAnsi="黑体" w:hint="eastAsia"/>
                <w:sz w:val="26"/>
                <w:szCs w:val="26"/>
              </w:rPr>
              <w:t>嘉宾及活动安排</w:t>
            </w:r>
          </w:p>
        </w:tc>
        <w:tc>
          <w:tcPr>
            <w:tcW w:w="2126" w:type="dxa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853B8A">
              <w:rPr>
                <w:rFonts w:ascii="黑体" w:eastAsia="黑体" w:hAnsi="黑体" w:hint="eastAsia"/>
                <w:sz w:val="26"/>
                <w:szCs w:val="26"/>
              </w:rPr>
              <w:t>地点</w:t>
            </w:r>
          </w:p>
        </w:tc>
      </w:tr>
      <w:tr w:rsidR="00853B8A" w:rsidRPr="00853B8A" w:rsidTr="002C6E8A">
        <w:trPr>
          <w:trHeight w:val="510"/>
          <w:jc w:val="center"/>
        </w:trPr>
        <w:tc>
          <w:tcPr>
            <w:tcW w:w="1838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/>
                <w:sz w:val="26"/>
                <w:szCs w:val="26"/>
              </w:rPr>
              <w:t>10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3</w:t>
            </w:r>
            <w:r w:rsidRPr="00853B8A">
              <w:rPr>
                <w:rFonts w:ascii="仿宋_GB2312" w:hint="eastAsia"/>
                <w:sz w:val="26"/>
                <w:szCs w:val="26"/>
              </w:rPr>
              <w:t>0-</w:t>
            </w:r>
            <w:r w:rsidRPr="00853B8A">
              <w:rPr>
                <w:rFonts w:ascii="仿宋_GB2312"/>
                <w:sz w:val="26"/>
                <w:szCs w:val="26"/>
              </w:rPr>
              <w:t>11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00</w:t>
            </w:r>
          </w:p>
        </w:tc>
        <w:tc>
          <w:tcPr>
            <w:tcW w:w="5670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报到</w:t>
            </w:r>
          </w:p>
        </w:tc>
        <w:tc>
          <w:tcPr>
            <w:tcW w:w="2126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锦瑭</w:t>
            </w:r>
            <w:r w:rsidRPr="00853B8A">
              <w:rPr>
                <w:rFonts w:ascii="仿宋_GB2312"/>
                <w:sz w:val="26"/>
                <w:szCs w:val="26"/>
              </w:rPr>
              <w:t>1楼</w:t>
            </w:r>
            <w:r w:rsidRPr="00853B8A">
              <w:rPr>
                <w:rFonts w:ascii="仿宋_GB2312" w:hint="eastAsia"/>
                <w:sz w:val="26"/>
                <w:szCs w:val="26"/>
              </w:rPr>
              <w:t>大</w:t>
            </w:r>
            <w:r w:rsidRPr="00853B8A">
              <w:rPr>
                <w:rFonts w:ascii="仿宋_GB2312"/>
                <w:sz w:val="26"/>
                <w:szCs w:val="26"/>
              </w:rPr>
              <w:t>厅</w:t>
            </w:r>
          </w:p>
        </w:tc>
      </w:tr>
      <w:tr w:rsidR="00853B8A" w:rsidRPr="00853B8A" w:rsidTr="002C6E8A">
        <w:trPr>
          <w:trHeight w:val="510"/>
          <w:jc w:val="center"/>
        </w:trPr>
        <w:tc>
          <w:tcPr>
            <w:tcW w:w="1838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/>
                <w:sz w:val="26"/>
                <w:szCs w:val="26"/>
              </w:rPr>
              <w:t>11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0</w:t>
            </w:r>
            <w:r w:rsidRPr="00853B8A">
              <w:rPr>
                <w:rFonts w:ascii="仿宋_GB2312" w:hint="eastAsia"/>
                <w:sz w:val="26"/>
                <w:szCs w:val="26"/>
              </w:rPr>
              <w:t>0-</w:t>
            </w:r>
            <w:r w:rsidRPr="00853B8A">
              <w:rPr>
                <w:rFonts w:ascii="仿宋_GB2312"/>
                <w:sz w:val="26"/>
                <w:szCs w:val="26"/>
              </w:rPr>
              <w:t>12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00</w:t>
            </w:r>
          </w:p>
        </w:tc>
        <w:tc>
          <w:tcPr>
            <w:tcW w:w="5670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现场调研</w:t>
            </w:r>
          </w:p>
        </w:tc>
        <w:tc>
          <w:tcPr>
            <w:tcW w:w="2126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锦瑭</w:t>
            </w:r>
          </w:p>
        </w:tc>
      </w:tr>
      <w:tr w:rsidR="00853B8A" w:rsidRPr="00853B8A" w:rsidTr="002C6E8A">
        <w:trPr>
          <w:trHeight w:val="510"/>
          <w:jc w:val="center"/>
        </w:trPr>
        <w:tc>
          <w:tcPr>
            <w:tcW w:w="1838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/>
                <w:sz w:val="26"/>
                <w:szCs w:val="26"/>
              </w:rPr>
              <w:t>12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2</w:t>
            </w:r>
            <w:r w:rsidRPr="00853B8A">
              <w:rPr>
                <w:rFonts w:ascii="仿宋_GB2312" w:hint="eastAsia"/>
                <w:sz w:val="26"/>
                <w:szCs w:val="26"/>
              </w:rPr>
              <w:t>0-</w:t>
            </w:r>
            <w:r w:rsidRPr="00853B8A">
              <w:rPr>
                <w:rFonts w:ascii="仿宋_GB2312"/>
                <w:sz w:val="26"/>
                <w:szCs w:val="26"/>
              </w:rPr>
              <w:t>14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00</w:t>
            </w:r>
          </w:p>
        </w:tc>
        <w:tc>
          <w:tcPr>
            <w:tcW w:w="5670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午餐</w:t>
            </w:r>
          </w:p>
        </w:tc>
        <w:tc>
          <w:tcPr>
            <w:tcW w:w="2126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锦瑭</w:t>
            </w:r>
            <w:r w:rsidRPr="00853B8A">
              <w:rPr>
                <w:rFonts w:ascii="仿宋_GB2312"/>
                <w:sz w:val="26"/>
                <w:szCs w:val="26"/>
              </w:rPr>
              <w:t>1楼</w:t>
            </w:r>
            <w:r w:rsidRPr="00853B8A">
              <w:rPr>
                <w:rFonts w:ascii="仿宋_GB2312" w:hint="eastAsia"/>
                <w:sz w:val="26"/>
                <w:szCs w:val="26"/>
              </w:rPr>
              <w:t>餐</w:t>
            </w:r>
            <w:r w:rsidRPr="00853B8A">
              <w:rPr>
                <w:rFonts w:ascii="仿宋_GB2312"/>
                <w:sz w:val="26"/>
                <w:szCs w:val="26"/>
              </w:rPr>
              <w:t>厅</w:t>
            </w:r>
          </w:p>
        </w:tc>
      </w:tr>
      <w:tr w:rsidR="00853B8A" w:rsidRPr="00853B8A" w:rsidTr="002C6E8A">
        <w:trPr>
          <w:trHeight w:val="510"/>
          <w:jc w:val="center"/>
        </w:trPr>
        <w:tc>
          <w:tcPr>
            <w:tcW w:w="1838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/>
                <w:sz w:val="26"/>
                <w:szCs w:val="26"/>
              </w:rPr>
              <w:t>14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15</w:t>
            </w:r>
            <w:r w:rsidRPr="00853B8A">
              <w:rPr>
                <w:rFonts w:ascii="仿宋_GB2312" w:hint="eastAsia"/>
                <w:sz w:val="26"/>
                <w:szCs w:val="26"/>
              </w:rPr>
              <w:t>-</w:t>
            </w:r>
            <w:r w:rsidRPr="00853B8A">
              <w:rPr>
                <w:rFonts w:ascii="仿宋_GB2312"/>
                <w:sz w:val="26"/>
                <w:szCs w:val="26"/>
              </w:rPr>
              <w:t>14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20</w:t>
            </w:r>
          </w:p>
        </w:tc>
        <w:tc>
          <w:tcPr>
            <w:tcW w:w="5670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集体合影</w:t>
            </w:r>
          </w:p>
        </w:tc>
        <w:tc>
          <w:tcPr>
            <w:tcW w:w="2126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锦瑭</w:t>
            </w:r>
            <w:r w:rsidRPr="00853B8A">
              <w:rPr>
                <w:rFonts w:ascii="仿宋_GB2312"/>
                <w:sz w:val="26"/>
                <w:szCs w:val="26"/>
              </w:rPr>
              <w:t>1楼</w:t>
            </w:r>
            <w:r w:rsidRPr="00853B8A">
              <w:rPr>
                <w:rFonts w:ascii="仿宋_GB2312" w:hint="eastAsia"/>
                <w:sz w:val="26"/>
                <w:szCs w:val="26"/>
              </w:rPr>
              <w:t>大</w:t>
            </w:r>
            <w:r w:rsidRPr="00853B8A">
              <w:rPr>
                <w:rFonts w:ascii="仿宋_GB2312"/>
                <w:sz w:val="26"/>
                <w:szCs w:val="26"/>
              </w:rPr>
              <w:t>厅</w:t>
            </w:r>
            <w:r w:rsidRPr="00853B8A">
              <w:rPr>
                <w:rFonts w:ascii="仿宋_GB2312" w:hint="eastAsia"/>
                <w:sz w:val="26"/>
                <w:szCs w:val="26"/>
              </w:rPr>
              <w:t>外</w:t>
            </w:r>
          </w:p>
        </w:tc>
      </w:tr>
      <w:tr w:rsidR="00853B8A" w:rsidRPr="00853B8A" w:rsidTr="002C6E8A">
        <w:trPr>
          <w:trHeight w:val="1134"/>
          <w:jc w:val="center"/>
        </w:trPr>
        <w:tc>
          <w:tcPr>
            <w:tcW w:w="1838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/>
                <w:sz w:val="26"/>
                <w:szCs w:val="26"/>
              </w:rPr>
              <w:t>14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30</w:t>
            </w:r>
            <w:r w:rsidRPr="00853B8A">
              <w:rPr>
                <w:rFonts w:ascii="仿宋_GB2312" w:hint="eastAsia"/>
                <w:sz w:val="26"/>
                <w:szCs w:val="26"/>
              </w:rPr>
              <w:t>-1</w:t>
            </w:r>
            <w:r w:rsidRPr="00853B8A">
              <w:rPr>
                <w:rFonts w:ascii="仿宋_GB2312"/>
                <w:sz w:val="26"/>
                <w:szCs w:val="26"/>
              </w:rPr>
              <w:t>7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30</w:t>
            </w:r>
          </w:p>
        </w:tc>
        <w:tc>
          <w:tcPr>
            <w:tcW w:w="5670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ind w:leftChars="-1" w:left="-2" w:hanging="1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853B8A">
              <w:rPr>
                <w:rFonts w:ascii="黑体" w:eastAsia="黑体" w:hAnsi="黑体" w:hint="eastAsia"/>
                <w:sz w:val="26"/>
                <w:szCs w:val="26"/>
              </w:rPr>
              <w:t>生态文明引领成渝地区双城经济圈高品质生活宜居地建设研讨会</w:t>
            </w:r>
          </w:p>
          <w:p w:rsidR="00853B8A" w:rsidRPr="00853B8A" w:rsidRDefault="00853B8A" w:rsidP="00853B8A">
            <w:pPr>
              <w:widowControl w:val="0"/>
              <w:spacing w:line="440" w:lineRule="exact"/>
              <w:ind w:leftChars="55" w:left="154"/>
              <w:rPr>
                <w:rFonts w:ascii="楷体_GB2312" w:eastAsia="楷体_GB2312" w:hAnsi="华文中宋"/>
                <w:b/>
                <w:sz w:val="26"/>
                <w:szCs w:val="26"/>
              </w:rPr>
            </w:pPr>
            <w:r w:rsidRPr="00853B8A">
              <w:rPr>
                <w:rFonts w:ascii="楷体_GB2312" w:eastAsia="楷体_GB2312" w:hAnsi="华文中宋" w:hint="eastAsia"/>
                <w:b/>
                <w:sz w:val="26"/>
                <w:szCs w:val="26"/>
              </w:rPr>
              <w:t>主</w:t>
            </w:r>
            <w:r w:rsidRPr="00853B8A">
              <w:rPr>
                <w:rFonts w:ascii="楷体_GB2312" w:eastAsia="楷体_GB2312" w:hAnsi="华文中宋"/>
                <w:b/>
                <w:sz w:val="26"/>
                <w:szCs w:val="26"/>
              </w:rPr>
              <w:t>持人：杨冬生  省生态文明促进会会长，省政协常委、经济委员会主任</w:t>
            </w:r>
            <w:r w:rsidRPr="00853B8A">
              <w:rPr>
                <w:rFonts w:ascii="楷体_GB2312" w:eastAsia="楷体_GB2312" w:hAnsi="华文中宋" w:hint="eastAsia"/>
                <w:b/>
                <w:sz w:val="26"/>
                <w:szCs w:val="26"/>
              </w:rPr>
              <w:t>，原省国土资源厅厅长</w:t>
            </w:r>
          </w:p>
          <w:p w:rsidR="00853B8A" w:rsidRPr="00853B8A" w:rsidRDefault="00853B8A" w:rsidP="00853B8A">
            <w:pPr>
              <w:widowControl w:val="0"/>
              <w:spacing w:line="440" w:lineRule="exact"/>
              <w:ind w:leftChars="50" w:left="530" w:hangingChars="150" w:hanging="390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/>
                <w:sz w:val="26"/>
                <w:szCs w:val="26"/>
              </w:rPr>
              <w:t>1</w:t>
            </w:r>
            <w:r w:rsidRPr="00853B8A">
              <w:rPr>
                <w:rFonts w:ascii="仿宋_GB2312" w:hint="eastAsia"/>
                <w:sz w:val="26"/>
                <w:szCs w:val="26"/>
              </w:rPr>
              <w:t>．介绍出席领导及专家；</w:t>
            </w:r>
          </w:p>
          <w:p w:rsidR="00853B8A" w:rsidRPr="00853B8A" w:rsidRDefault="00853B8A" w:rsidP="00853B8A">
            <w:pPr>
              <w:widowControl w:val="0"/>
              <w:spacing w:line="440" w:lineRule="exact"/>
              <w:ind w:leftChars="50" w:left="400" w:hangingChars="100" w:hanging="260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/>
                <w:sz w:val="26"/>
                <w:szCs w:val="26"/>
              </w:rPr>
              <w:t>2</w:t>
            </w:r>
            <w:r w:rsidRPr="00853B8A">
              <w:rPr>
                <w:rFonts w:ascii="仿宋_GB2312" w:hint="eastAsia"/>
                <w:sz w:val="26"/>
                <w:szCs w:val="26"/>
              </w:rPr>
              <w:t>．交流发言（每人5-</w:t>
            </w:r>
            <w:r w:rsidRPr="00853B8A">
              <w:rPr>
                <w:rFonts w:ascii="仿宋_GB2312"/>
                <w:sz w:val="26"/>
                <w:szCs w:val="26"/>
              </w:rPr>
              <w:t>8</w:t>
            </w:r>
            <w:r w:rsidRPr="00853B8A">
              <w:rPr>
                <w:rFonts w:ascii="仿宋_GB2312" w:hint="eastAsia"/>
                <w:sz w:val="26"/>
                <w:szCs w:val="26"/>
              </w:rPr>
              <w:t>分钟）；</w:t>
            </w:r>
          </w:p>
          <w:p w:rsidR="00853B8A" w:rsidRPr="00853B8A" w:rsidRDefault="00853B8A" w:rsidP="00853B8A">
            <w:pPr>
              <w:widowControl w:val="0"/>
              <w:spacing w:line="440" w:lineRule="exact"/>
              <w:ind w:leftChars="50" w:left="400" w:hangingChars="100" w:hanging="260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/>
                <w:sz w:val="26"/>
                <w:szCs w:val="26"/>
              </w:rPr>
              <w:t>3</w:t>
            </w:r>
            <w:r w:rsidRPr="00853B8A">
              <w:rPr>
                <w:rFonts w:ascii="仿宋_GB2312" w:hint="eastAsia"/>
                <w:sz w:val="26"/>
                <w:szCs w:val="26"/>
              </w:rPr>
              <w:t>．会议总结。</w:t>
            </w:r>
          </w:p>
        </w:tc>
        <w:tc>
          <w:tcPr>
            <w:tcW w:w="2126" w:type="dxa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ind w:leftChars="11" w:left="457" w:hangingChars="164" w:hanging="426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锦瑭</w:t>
            </w:r>
            <w:r w:rsidRPr="00853B8A">
              <w:rPr>
                <w:rFonts w:ascii="仿宋_GB2312"/>
                <w:sz w:val="26"/>
                <w:szCs w:val="26"/>
              </w:rPr>
              <w:t>2楼</w:t>
            </w:r>
          </w:p>
          <w:p w:rsidR="00853B8A" w:rsidRPr="00853B8A" w:rsidRDefault="00853B8A" w:rsidP="00853B8A">
            <w:pPr>
              <w:widowControl w:val="0"/>
              <w:spacing w:line="440" w:lineRule="exact"/>
              <w:ind w:leftChars="11" w:left="457" w:hangingChars="164" w:hanging="426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/>
                <w:sz w:val="26"/>
                <w:szCs w:val="26"/>
              </w:rPr>
              <w:t>多功能厅</w:t>
            </w:r>
          </w:p>
        </w:tc>
      </w:tr>
      <w:tr w:rsidR="00853B8A" w:rsidRPr="00853B8A" w:rsidTr="002C6E8A">
        <w:trPr>
          <w:trHeight w:val="51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1</w:t>
            </w:r>
            <w:r w:rsidRPr="00853B8A">
              <w:rPr>
                <w:rFonts w:ascii="仿宋_GB2312"/>
                <w:sz w:val="26"/>
                <w:szCs w:val="26"/>
              </w:rPr>
              <w:t>7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30</w:t>
            </w:r>
            <w:r w:rsidRPr="00853B8A">
              <w:rPr>
                <w:rFonts w:ascii="仿宋_GB2312" w:hint="eastAsia"/>
                <w:sz w:val="26"/>
                <w:szCs w:val="26"/>
              </w:rPr>
              <w:t>-1</w:t>
            </w:r>
            <w:r w:rsidRPr="00853B8A">
              <w:rPr>
                <w:rFonts w:ascii="仿宋_GB2312"/>
                <w:sz w:val="26"/>
                <w:szCs w:val="26"/>
              </w:rPr>
              <w:t>8</w:t>
            </w:r>
            <w:r w:rsidRPr="00853B8A">
              <w:rPr>
                <w:rFonts w:ascii="仿宋_GB2312" w:hint="eastAsia"/>
                <w:sz w:val="26"/>
                <w:szCs w:val="26"/>
              </w:rPr>
              <w:t>:</w:t>
            </w:r>
            <w:r w:rsidRPr="00853B8A">
              <w:rPr>
                <w:rFonts w:ascii="仿宋_GB2312"/>
                <w:sz w:val="26"/>
                <w:szCs w:val="26"/>
              </w:rPr>
              <w:t>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晚餐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锦瑭</w:t>
            </w:r>
            <w:r w:rsidRPr="00853B8A">
              <w:rPr>
                <w:rFonts w:ascii="仿宋_GB2312"/>
                <w:sz w:val="26"/>
                <w:szCs w:val="26"/>
              </w:rPr>
              <w:t>1楼</w:t>
            </w:r>
            <w:r w:rsidRPr="00853B8A">
              <w:rPr>
                <w:rFonts w:ascii="仿宋_GB2312" w:hint="eastAsia"/>
                <w:sz w:val="26"/>
                <w:szCs w:val="26"/>
              </w:rPr>
              <w:t>餐</w:t>
            </w:r>
            <w:r w:rsidRPr="00853B8A">
              <w:rPr>
                <w:rFonts w:ascii="仿宋_GB2312"/>
                <w:sz w:val="26"/>
                <w:szCs w:val="26"/>
              </w:rPr>
              <w:t>厅</w:t>
            </w:r>
          </w:p>
        </w:tc>
      </w:tr>
      <w:tr w:rsidR="00853B8A" w:rsidRPr="00853B8A" w:rsidTr="002C6E8A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1</w:t>
            </w:r>
            <w:r w:rsidRPr="00853B8A">
              <w:rPr>
                <w:rFonts w:ascii="仿宋_GB2312"/>
                <w:sz w:val="26"/>
                <w:szCs w:val="26"/>
              </w:rPr>
              <w:t>8</w:t>
            </w:r>
            <w:r w:rsidRPr="00853B8A">
              <w:rPr>
                <w:rFonts w:ascii="仿宋_GB2312" w:hint="eastAsia"/>
                <w:sz w:val="26"/>
                <w:szCs w:val="26"/>
              </w:rPr>
              <w:t>:30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 w:rsidRPr="00853B8A">
              <w:rPr>
                <w:rFonts w:ascii="仿宋_GB2312" w:hint="eastAsia"/>
                <w:sz w:val="26"/>
                <w:szCs w:val="26"/>
              </w:rPr>
              <w:t>散会，参会人员返程。</w:t>
            </w:r>
          </w:p>
        </w:tc>
        <w:tc>
          <w:tcPr>
            <w:tcW w:w="2126" w:type="dxa"/>
            <w:shd w:val="clear" w:color="auto" w:fill="auto"/>
          </w:tcPr>
          <w:p w:rsidR="00853B8A" w:rsidRPr="00853B8A" w:rsidRDefault="00853B8A" w:rsidP="00853B8A">
            <w:pPr>
              <w:widowControl w:val="0"/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</w:tbl>
    <w:p w:rsidR="00853B8A" w:rsidRPr="00853B8A" w:rsidRDefault="00853B8A" w:rsidP="00853B8A">
      <w:pPr>
        <w:widowControl w:val="0"/>
        <w:ind w:firstLineChars="0" w:firstLine="0"/>
        <w:jc w:val="center"/>
        <w:rPr>
          <w:rFonts w:ascii="方正小标宋简体" w:eastAsia="方正小标宋简体" w:hAnsi="华文中宋" w:cs="@宋体"/>
          <w:color w:val="000000"/>
          <w:sz w:val="44"/>
          <w:szCs w:val="44"/>
        </w:rPr>
      </w:pPr>
    </w:p>
    <w:p w:rsidR="00853B8A" w:rsidRPr="00853B8A" w:rsidRDefault="00853B8A" w:rsidP="00853B8A">
      <w:pPr>
        <w:widowControl w:val="0"/>
        <w:ind w:firstLineChars="0" w:firstLine="0"/>
        <w:rPr>
          <w:rFonts w:ascii="黑体" w:eastAsia="黑体" w:hAnsi="黑体" w:cs="@宋体"/>
          <w:color w:val="000000"/>
          <w:sz w:val="32"/>
          <w:szCs w:val="32"/>
        </w:rPr>
      </w:pPr>
    </w:p>
    <w:p w:rsidR="00853B8A" w:rsidRPr="00853B8A" w:rsidRDefault="00853B8A" w:rsidP="00853B8A">
      <w:pPr>
        <w:widowControl w:val="0"/>
        <w:ind w:firstLineChars="0" w:firstLine="0"/>
        <w:rPr>
          <w:rFonts w:ascii="黑体" w:eastAsia="黑体" w:hAnsi="黑体" w:cs="@宋体"/>
          <w:color w:val="000000"/>
          <w:sz w:val="32"/>
          <w:szCs w:val="32"/>
        </w:rPr>
      </w:pPr>
    </w:p>
    <w:p w:rsidR="00853B8A" w:rsidRPr="00853B8A" w:rsidRDefault="00853B8A" w:rsidP="00853B8A">
      <w:pPr>
        <w:widowControl w:val="0"/>
        <w:ind w:firstLineChars="0" w:firstLine="0"/>
        <w:rPr>
          <w:rFonts w:ascii="黑体" w:eastAsia="黑体" w:hAnsi="黑体" w:cs="@宋体"/>
          <w:color w:val="000000"/>
          <w:sz w:val="32"/>
          <w:szCs w:val="32"/>
        </w:rPr>
      </w:pPr>
    </w:p>
    <w:p w:rsidR="00853B8A" w:rsidRPr="00853B8A" w:rsidRDefault="00853B8A" w:rsidP="00853B8A">
      <w:pPr>
        <w:widowControl w:val="0"/>
        <w:ind w:firstLineChars="0" w:firstLine="0"/>
        <w:rPr>
          <w:rFonts w:ascii="黑体" w:eastAsia="黑体" w:hAnsi="黑体" w:cs="@宋体"/>
          <w:color w:val="000000"/>
          <w:sz w:val="32"/>
          <w:szCs w:val="32"/>
        </w:rPr>
      </w:pPr>
    </w:p>
    <w:p w:rsidR="00A5729E" w:rsidRDefault="00A5729E" w:rsidP="00CB0693">
      <w:pPr>
        <w:ind w:firstLine="560"/>
      </w:pPr>
    </w:p>
    <w:sectPr w:rsidR="00A5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94"/>
    <w:rsid w:val="000A2797"/>
    <w:rsid w:val="004C7CA9"/>
    <w:rsid w:val="006649D0"/>
    <w:rsid w:val="00853B8A"/>
    <w:rsid w:val="00A5729E"/>
    <w:rsid w:val="00CB0693"/>
    <w:rsid w:val="00F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6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93"/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B8A"/>
    <w:pPr>
      <w:spacing w:line="240" w:lineRule="auto"/>
      <w:ind w:firstLineChars="0" w:firstLine="0"/>
      <w:jc w:val="left"/>
    </w:pPr>
    <w:rPr>
      <w:rFonts w:ascii="@宋体" w:eastAsia="@宋体" w:hAnsi="@宋体" w:cs="@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6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93"/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B8A"/>
    <w:pPr>
      <w:spacing w:line="240" w:lineRule="auto"/>
      <w:ind w:firstLineChars="0" w:firstLine="0"/>
      <w:jc w:val="left"/>
    </w:pPr>
    <w:rPr>
      <w:rFonts w:ascii="@宋体" w:eastAsia="@宋体" w:hAnsi="@宋体" w:cs="@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2020-11-12T02:55:00Z</dcterms:created>
  <dcterms:modified xsi:type="dcterms:W3CDTF">2020-11-12T02:56:00Z</dcterms:modified>
</cp:coreProperties>
</file>